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2526" w:rsidRPr="00DD2526" w:rsidRDefault="00DD2526" w:rsidP="00DD2526">
      <w:pPr>
        <w:jc w:val="both"/>
        <w:rPr>
          <w:b/>
          <w:bCs/>
          <w:noProof/>
          <w:sz w:val="24"/>
          <w:szCs w:val="24"/>
        </w:rPr>
      </w:pPr>
      <w:r w:rsidRPr="00DD2526">
        <w:rPr>
          <w:b/>
          <w:bCs/>
          <w:noProof/>
          <w:sz w:val="24"/>
          <w:szCs w:val="24"/>
        </w:rPr>
        <w:t>Mačkáte správně?</w:t>
      </w:r>
    </w:p>
    <w:p w:rsidR="00DD2526" w:rsidRPr="00DD2526" w:rsidRDefault="00DD2526" w:rsidP="00DD2526">
      <w:pPr>
        <w:jc w:val="both"/>
        <w:rPr>
          <w:noProof/>
          <w:sz w:val="24"/>
          <w:szCs w:val="24"/>
        </w:rPr>
      </w:pPr>
      <w:r w:rsidRPr="00DD2526">
        <w:rPr>
          <w:noProof/>
          <w:sz w:val="24"/>
          <w:szCs w:val="24"/>
        </w:rPr>
        <w:t>Tubista je hráč na nástroj tohoto názvu, ale tubistou jste i vy a já. I my totiž používáme tubu. Mám na mysli tu se zubní pastou.</w:t>
      </w:r>
      <w:r>
        <w:rPr>
          <w:noProof/>
          <w:sz w:val="24"/>
          <w:szCs w:val="24"/>
        </w:rPr>
        <w:t xml:space="preserve"> </w:t>
      </w:r>
      <w:r w:rsidRPr="00DD2526">
        <w:rPr>
          <w:noProof/>
          <w:sz w:val="24"/>
          <w:szCs w:val="24"/>
        </w:rPr>
        <w:t xml:space="preserve">Saháme po </w:t>
      </w:r>
      <w:r w:rsidRPr="001D1E8A">
        <w:rPr>
          <w:noProof/>
          <w:sz w:val="24"/>
          <w:szCs w:val="24"/>
          <w:u w:val="single"/>
        </w:rPr>
        <w:t>ní</w:t>
      </w:r>
      <w:r w:rsidRPr="00DD2526">
        <w:rPr>
          <w:noProof/>
          <w:sz w:val="24"/>
          <w:szCs w:val="24"/>
        </w:rPr>
        <w:t xml:space="preserve"> v koupelně, ale otázkou je, zda s dotyčnou tubou zacházíme náležitě. Stejně jako existují lepší a horší hudebníci, i my jsme buď kvalitní, nebo naopak pochybní vymačkávači pasty. Ti horší z </w:t>
      </w:r>
      <w:r w:rsidRPr="00582298">
        <w:rPr>
          <w:noProof/>
          <w:sz w:val="24"/>
          <w:szCs w:val="24"/>
          <w:u w:val="single"/>
        </w:rPr>
        <w:t>nás</w:t>
      </w:r>
      <w:r w:rsidRPr="00DD2526">
        <w:rPr>
          <w:noProof/>
          <w:sz w:val="24"/>
          <w:szCs w:val="24"/>
        </w:rPr>
        <w:t xml:space="preserve">, mezi něž žel patřím i já, by v hudební terminologii byli označeni jako šumaři. Domnívám se, že příčinou mého neumětelství je skutečnost, že na rozdíl od hudebních tubistů jsem neprošel žádnou školou (a to ani liduškou) pro zacházení se zubní pastou. O to víc </w:t>
      </w:r>
      <w:r w:rsidRPr="00582298">
        <w:rPr>
          <w:noProof/>
          <w:sz w:val="24"/>
          <w:szCs w:val="24"/>
          <w:u w:val="single"/>
        </w:rPr>
        <w:t>mě</w:t>
      </w:r>
      <w:r w:rsidRPr="00DD2526">
        <w:rPr>
          <w:noProof/>
          <w:sz w:val="24"/>
          <w:szCs w:val="24"/>
        </w:rPr>
        <w:t xml:space="preserve"> udivuje, že někteří šikovní pastoví mačkači a mačkačky – ač taky nemají kurz v daném oboru – jsou obratní a dokážou útroby tuby vyprázdnit vzorně až do poslední mrtě.</w:t>
      </w:r>
      <w:r>
        <w:rPr>
          <w:noProof/>
          <w:sz w:val="24"/>
          <w:szCs w:val="24"/>
        </w:rPr>
        <w:t xml:space="preserve"> </w:t>
      </w:r>
    </w:p>
    <w:p w:rsidR="00DD2526" w:rsidRDefault="00DD2526" w:rsidP="00C00D7E">
      <w:pPr>
        <w:jc w:val="right"/>
        <w:rPr>
          <w:sz w:val="18"/>
          <w:szCs w:val="18"/>
        </w:rPr>
      </w:pPr>
      <w:r w:rsidRPr="00DD2526">
        <w:rPr>
          <w:sz w:val="18"/>
          <w:szCs w:val="18"/>
        </w:rPr>
        <w:t xml:space="preserve">(Rudolf Křesťan, Mačkáte správně? Zdroj: </w:t>
      </w:r>
      <w:hyperlink r:id="rId6" w:history="1">
        <w:r w:rsidRPr="00DD2526">
          <w:rPr>
            <w:rStyle w:val="Hypertextovodkaz"/>
            <w:sz w:val="18"/>
            <w:szCs w:val="18"/>
          </w:rPr>
          <w:t>https://vlasta.kafe.cz/clanky/zabava/2016/6/8/fejeton-rudolfa-krestana-mackate-spravne/</w:t>
        </w:r>
      </w:hyperlink>
      <w:r w:rsidRPr="00DD2526">
        <w:rPr>
          <w:sz w:val="18"/>
          <w:szCs w:val="18"/>
        </w:rPr>
        <w:t>; upraveno)</w:t>
      </w:r>
    </w:p>
    <w:p w:rsidR="00DD2526" w:rsidRDefault="00DD2526" w:rsidP="00DD2526">
      <w:pPr>
        <w:rPr>
          <w:sz w:val="18"/>
          <w:szCs w:val="18"/>
        </w:rPr>
      </w:pPr>
    </w:p>
    <w:p w:rsidR="00DD2526" w:rsidRDefault="00DD2526" w:rsidP="00DD2526">
      <w:pPr>
        <w:pStyle w:val="Odstavecseseznamem"/>
        <w:numPr>
          <w:ilvl w:val="0"/>
          <w:numId w:val="1"/>
        </w:numPr>
        <w:rPr>
          <w:b/>
          <w:bCs/>
          <w:sz w:val="24"/>
          <w:szCs w:val="24"/>
        </w:rPr>
      </w:pPr>
      <w:r w:rsidRPr="00582298">
        <w:rPr>
          <w:b/>
          <w:bCs/>
          <w:sz w:val="24"/>
          <w:szCs w:val="24"/>
        </w:rPr>
        <w:t xml:space="preserve">Přečtěte si uvedený text. </w:t>
      </w:r>
    </w:p>
    <w:p w:rsidR="00C1729A" w:rsidRPr="00582298" w:rsidRDefault="00C1729A" w:rsidP="00C1729A">
      <w:pPr>
        <w:pStyle w:val="Odstavecseseznamem"/>
        <w:rPr>
          <w:b/>
          <w:bCs/>
          <w:sz w:val="24"/>
          <w:szCs w:val="24"/>
        </w:rPr>
      </w:pPr>
    </w:p>
    <w:p w:rsidR="00C00D7E" w:rsidRPr="004F16F8" w:rsidRDefault="00DD2526" w:rsidP="004F16F8">
      <w:pPr>
        <w:pStyle w:val="Odstavecseseznamem"/>
        <w:numPr>
          <w:ilvl w:val="0"/>
          <w:numId w:val="1"/>
        </w:numPr>
        <w:rPr>
          <w:b/>
          <w:bCs/>
          <w:sz w:val="24"/>
          <w:szCs w:val="24"/>
        </w:rPr>
      </w:pPr>
      <w:r w:rsidRPr="00582298">
        <w:rPr>
          <w:b/>
          <w:bCs/>
          <w:sz w:val="24"/>
          <w:szCs w:val="24"/>
        </w:rPr>
        <w:t>Tento text je úryvek (začátek)</w:t>
      </w:r>
      <w:r w:rsidR="001D1E8A" w:rsidRPr="00582298">
        <w:rPr>
          <w:b/>
          <w:bCs/>
          <w:sz w:val="24"/>
          <w:szCs w:val="24"/>
        </w:rPr>
        <w:t xml:space="preserve"> </w:t>
      </w:r>
      <w:r w:rsidRPr="00582298">
        <w:rPr>
          <w:b/>
          <w:bCs/>
          <w:sz w:val="24"/>
          <w:szCs w:val="24"/>
        </w:rPr>
        <w:t xml:space="preserve">novinového příspěvku. O který slohový útvar či žánr se jedná? Podle čeho tak usuzujete? </w:t>
      </w:r>
    </w:p>
    <w:p w:rsidR="00C00D7E" w:rsidRPr="00C00D7E" w:rsidRDefault="00C00D7E" w:rsidP="00C00D7E">
      <w:pPr>
        <w:pStyle w:val="Odstavecseseznamem"/>
        <w:rPr>
          <w:b/>
          <w:bCs/>
          <w:sz w:val="24"/>
          <w:szCs w:val="24"/>
        </w:rPr>
      </w:pPr>
    </w:p>
    <w:p w:rsidR="00C00D7E" w:rsidRDefault="00C00D7E" w:rsidP="00C00D7E">
      <w:pPr>
        <w:pStyle w:val="Odstavecseseznamem"/>
        <w:numPr>
          <w:ilvl w:val="0"/>
          <w:numId w:val="1"/>
        </w:numPr>
        <w:rPr>
          <w:b/>
          <w:bCs/>
          <w:sz w:val="24"/>
          <w:szCs w:val="24"/>
        </w:rPr>
      </w:pPr>
      <w:r>
        <w:rPr>
          <w:b/>
          <w:bCs/>
          <w:sz w:val="24"/>
          <w:szCs w:val="24"/>
        </w:rPr>
        <w:t>Jak vnikla slova „vymačkávači“, „mačkači“ a „</w:t>
      </w:r>
      <w:proofErr w:type="spellStart"/>
      <w:r>
        <w:rPr>
          <w:b/>
          <w:bCs/>
          <w:sz w:val="24"/>
          <w:szCs w:val="24"/>
        </w:rPr>
        <w:t>mačkačky</w:t>
      </w:r>
      <w:proofErr w:type="spellEnd"/>
      <w:r>
        <w:rPr>
          <w:b/>
          <w:bCs/>
          <w:sz w:val="24"/>
          <w:szCs w:val="24"/>
        </w:rPr>
        <w:t xml:space="preserve">“? Co autora zřejmě podnítilo k užití těchto nezvyklých výrazů (novotvarů)? </w:t>
      </w:r>
    </w:p>
    <w:p w:rsidR="00C00D7E" w:rsidRDefault="00C00D7E" w:rsidP="00C00D7E">
      <w:pPr>
        <w:pStyle w:val="Odstavecseseznamem"/>
        <w:rPr>
          <w:b/>
          <w:bCs/>
          <w:sz w:val="24"/>
          <w:szCs w:val="24"/>
        </w:rPr>
      </w:pPr>
    </w:p>
    <w:p w:rsidR="00582298" w:rsidRPr="005B7B9E" w:rsidRDefault="00582298" w:rsidP="005B7B9E">
      <w:pPr>
        <w:pStyle w:val="Odstavecseseznamem"/>
        <w:numPr>
          <w:ilvl w:val="0"/>
          <w:numId w:val="1"/>
        </w:numPr>
        <w:rPr>
          <w:b/>
          <w:bCs/>
          <w:sz w:val="24"/>
          <w:szCs w:val="24"/>
        </w:rPr>
      </w:pPr>
      <w:r>
        <w:rPr>
          <w:b/>
          <w:bCs/>
          <w:sz w:val="24"/>
          <w:szCs w:val="24"/>
        </w:rPr>
        <w:t>Nahraďte uvedená slova z textu vhodnými synonymy:</w:t>
      </w:r>
    </w:p>
    <w:p w:rsidR="00C1729A" w:rsidRDefault="00C1729A" w:rsidP="00582298">
      <w:pPr>
        <w:pStyle w:val="Odstavecseseznamem"/>
        <w:rPr>
          <w:sz w:val="24"/>
          <w:szCs w:val="24"/>
        </w:rPr>
      </w:pPr>
      <w:r>
        <w:rPr>
          <w:sz w:val="24"/>
          <w:szCs w:val="24"/>
        </w:rPr>
        <w:t xml:space="preserve">žel – </w:t>
      </w:r>
    </w:p>
    <w:p w:rsidR="00582298" w:rsidRDefault="00582298" w:rsidP="00582298">
      <w:pPr>
        <w:pStyle w:val="Odstavecseseznamem"/>
        <w:rPr>
          <w:sz w:val="24"/>
          <w:szCs w:val="24"/>
        </w:rPr>
      </w:pPr>
      <w:r>
        <w:rPr>
          <w:sz w:val="24"/>
          <w:szCs w:val="24"/>
        </w:rPr>
        <w:t xml:space="preserve">šumaři – </w:t>
      </w:r>
    </w:p>
    <w:p w:rsidR="00582298" w:rsidRDefault="00582298" w:rsidP="00582298">
      <w:pPr>
        <w:pStyle w:val="Odstavecseseznamem"/>
        <w:rPr>
          <w:sz w:val="24"/>
          <w:szCs w:val="24"/>
        </w:rPr>
      </w:pPr>
      <w:r>
        <w:rPr>
          <w:sz w:val="24"/>
          <w:szCs w:val="24"/>
        </w:rPr>
        <w:t xml:space="preserve">útroby – </w:t>
      </w:r>
    </w:p>
    <w:p w:rsidR="00582298" w:rsidRDefault="00582298" w:rsidP="00582298">
      <w:pPr>
        <w:pStyle w:val="Odstavecseseznamem"/>
        <w:rPr>
          <w:sz w:val="24"/>
          <w:szCs w:val="24"/>
        </w:rPr>
      </w:pPr>
      <w:r>
        <w:rPr>
          <w:sz w:val="24"/>
          <w:szCs w:val="24"/>
        </w:rPr>
        <w:t xml:space="preserve">mrtě – </w:t>
      </w:r>
    </w:p>
    <w:p w:rsidR="00C1729A" w:rsidRPr="00C1729A" w:rsidRDefault="00C1729A" w:rsidP="00C1729A">
      <w:pPr>
        <w:pStyle w:val="Odstavecseseznamem"/>
        <w:rPr>
          <w:sz w:val="24"/>
          <w:szCs w:val="24"/>
        </w:rPr>
      </w:pPr>
      <w:r>
        <w:rPr>
          <w:sz w:val="24"/>
          <w:szCs w:val="24"/>
        </w:rPr>
        <w:t xml:space="preserve">neumětelství – </w:t>
      </w:r>
    </w:p>
    <w:p w:rsidR="00582298" w:rsidRPr="00582298" w:rsidRDefault="00582298" w:rsidP="00582298">
      <w:pPr>
        <w:pStyle w:val="Odstavecseseznamem"/>
        <w:rPr>
          <w:sz w:val="24"/>
          <w:szCs w:val="24"/>
        </w:rPr>
      </w:pPr>
    </w:p>
    <w:p w:rsidR="00C1729A" w:rsidRDefault="00582298" w:rsidP="00C1729A">
      <w:pPr>
        <w:pStyle w:val="Odstavecseseznamem"/>
        <w:numPr>
          <w:ilvl w:val="0"/>
          <w:numId w:val="1"/>
        </w:numPr>
        <w:rPr>
          <w:b/>
          <w:bCs/>
          <w:sz w:val="24"/>
          <w:szCs w:val="24"/>
        </w:rPr>
      </w:pPr>
      <w:r>
        <w:rPr>
          <w:b/>
          <w:bCs/>
          <w:sz w:val="24"/>
          <w:szCs w:val="24"/>
        </w:rPr>
        <w:t xml:space="preserve">Vysvětlete význam slova „liduška“. Jak vzniklo? </w:t>
      </w:r>
    </w:p>
    <w:p w:rsidR="008E3C55" w:rsidRDefault="008E3C55" w:rsidP="008E3C55">
      <w:pPr>
        <w:pStyle w:val="Odstavecseseznamem"/>
        <w:rPr>
          <w:b/>
          <w:bCs/>
          <w:sz w:val="24"/>
          <w:szCs w:val="24"/>
        </w:rPr>
      </w:pPr>
    </w:p>
    <w:p w:rsidR="00C1729A" w:rsidRDefault="00C1729A" w:rsidP="00C1729A">
      <w:pPr>
        <w:pStyle w:val="Odstavecseseznamem"/>
        <w:rPr>
          <w:b/>
          <w:bCs/>
          <w:sz w:val="24"/>
          <w:szCs w:val="24"/>
        </w:rPr>
      </w:pPr>
    </w:p>
    <w:p w:rsidR="00C1729A" w:rsidRPr="00C1729A" w:rsidRDefault="00C1729A" w:rsidP="00C1729A">
      <w:pPr>
        <w:pStyle w:val="Odstavecseseznamem"/>
        <w:numPr>
          <w:ilvl w:val="0"/>
          <w:numId w:val="1"/>
        </w:numPr>
        <w:rPr>
          <w:b/>
          <w:bCs/>
          <w:sz w:val="24"/>
          <w:szCs w:val="24"/>
        </w:rPr>
      </w:pPr>
      <w:r>
        <w:rPr>
          <w:b/>
          <w:bCs/>
          <w:sz w:val="24"/>
          <w:szCs w:val="24"/>
        </w:rPr>
        <w:t>Ve větě „</w:t>
      </w:r>
      <w:r w:rsidRPr="00C1729A">
        <w:rPr>
          <w:sz w:val="24"/>
          <w:szCs w:val="24"/>
        </w:rPr>
        <w:t>Mám na mysli tu se zubní pastou</w:t>
      </w:r>
      <w:r>
        <w:rPr>
          <w:b/>
          <w:bCs/>
          <w:sz w:val="24"/>
          <w:szCs w:val="24"/>
        </w:rPr>
        <w:t xml:space="preserve">“ nahraďte přísudek vhodným synonymem. </w:t>
      </w:r>
    </w:p>
    <w:p w:rsidR="00582298" w:rsidRDefault="00582298" w:rsidP="00582298">
      <w:pPr>
        <w:pStyle w:val="Odstavecseseznamem"/>
        <w:rPr>
          <w:b/>
          <w:bCs/>
          <w:sz w:val="24"/>
          <w:szCs w:val="24"/>
        </w:rPr>
      </w:pPr>
    </w:p>
    <w:p w:rsidR="008E3C55" w:rsidRPr="005B7B9E" w:rsidRDefault="00C1729A" w:rsidP="005B7B9E">
      <w:pPr>
        <w:pStyle w:val="Odstavecseseznamem"/>
        <w:numPr>
          <w:ilvl w:val="0"/>
          <w:numId w:val="1"/>
        </w:numPr>
        <w:rPr>
          <w:b/>
          <w:bCs/>
          <w:sz w:val="24"/>
          <w:szCs w:val="24"/>
        </w:rPr>
      </w:pPr>
      <w:r w:rsidRPr="00C1729A">
        <w:rPr>
          <w:b/>
          <w:bCs/>
          <w:sz w:val="24"/>
          <w:szCs w:val="24"/>
        </w:rPr>
        <w:t>Rozhodněte o každém z následujících tvrzení, zda je pravdivé (A), nebo ne (N).</w:t>
      </w:r>
    </w:p>
    <w:p w:rsidR="00C1729A" w:rsidRPr="008E3C55" w:rsidRDefault="008E3C55" w:rsidP="00C1729A">
      <w:pPr>
        <w:ind w:left="708"/>
        <w:rPr>
          <w:sz w:val="24"/>
          <w:szCs w:val="24"/>
        </w:rPr>
      </w:pPr>
      <w:r>
        <w:rPr>
          <w:sz w:val="24"/>
          <w:szCs w:val="24"/>
        </w:rPr>
        <w:t xml:space="preserve">Vedlejší věta „ač taky nemají kurz v daném oboru“ je příslovečná příčinná. </w:t>
      </w:r>
      <w:r>
        <w:rPr>
          <w:sz w:val="24"/>
          <w:szCs w:val="24"/>
        </w:rPr>
        <w:tab/>
        <w:t xml:space="preserve">ANO – NE </w:t>
      </w:r>
    </w:p>
    <w:p w:rsidR="00C1729A" w:rsidRPr="008E3C55" w:rsidRDefault="008E3C55" w:rsidP="00C1729A">
      <w:pPr>
        <w:ind w:left="708"/>
        <w:rPr>
          <w:sz w:val="24"/>
          <w:szCs w:val="24"/>
        </w:rPr>
      </w:pPr>
      <w:r w:rsidRPr="008E3C55">
        <w:rPr>
          <w:sz w:val="24"/>
          <w:szCs w:val="24"/>
        </w:rPr>
        <w:t xml:space="preserve">Pomlčky v posledním souvětí můžeme nahradit čárkami. </w:t>
      </w:r>
      <w:r w:rsidRPr="008E3C55">
        <w:rPr>
          <w:sz w:val="24"/>
          <w:szCs w:val="24"/>
        </w:rPr>
        <w:tab/>
      </w:r>
      <w:r w:rsidRPr="008E3C55">
        <w:rPr>
          <w:sz w:val="24"/>
          <w:szCs w:val="24"/>
        </w:rPr>
        <w:tab/>
      </w:r>
      <w:r>
        <w:rPr>
          <w:sz w:val="24"/>
          <w:szCs w:val="24"/>
        </w:rPr>
        <w:tab/>
      </w:r>
      <w:r w:rsidR="005B7B9E">
        <w:rPr>
          <w:sz w:val="24"/>
          <w:szCs w:val="24"/>
        </w:rPr>
        <w:tab/>
      </w:r>
      <w:r w:rsidRPr="008E3C55">
        <w:rPr>
          <w:sz w:val="24"/>
          <w:szCs w:val="24"/>
        </w:rPr>
        <w:t xml:space="preserve">ANO – NE </w:t>
      </w:r>
    </w:p>
    <w:p w:rsidR="00582298" w:rsidRPr="004F16F8" w:rsidRDefault="008E3C55" w:rsidP="004F16F8">
      <w:pPr>
        <w:ind w:left="708"/>
        <w:rPr>
          <w:sz w:val="24"/>
          <w:szCs w:val="24"/>
        </w:rPr>
      </w:pPr>
      <w:r w:rsidRPr="008E3C55">
        <w:rPr>
          <w:sz w:val="24"/>
          <w:szCs w:val="24"/>
        </w:rPr>
        <w:t>Spojk</w:t>
      </w:r>
      <w:r w:rsidR="00C00D7E">
        <w:rPr>
          <w:sz w:val="24"/>
          <w:szCs w:val="24"/>
        </w:rPr>
        <w:t>a</w:t>
      </w:r>
      <w:r w:rsidRPr="008E3C55">
        <w:rPr>
          <w:sz w:val="24"/>
          <w:szCs w:val="24"/>
        </w:rPr>
        <w:t xml:space="preserve"> „ač“ </w:t>
      </w:r>
      <w:r w:rsidR="00C00D7E">
        <w:rPr>
          <w:sz w:val="24"/>
          <w:szCs w:val="24"/>
        </w:rPr>
        <w:t xml:space="preserve">má stejný význam jako </w:t>
      </w:r>
      <w:r w:rsidRPr="008E3C55">
        <w:rPr>
          <w:sz w:val="24"/>
          <w:szCs w:val="24"/>
        </w:rPr>
        <w:t>spojk</w:t>
      </w:r>
      <w:r w:rsidR="00C00D7E">
        <w:rPr>
          <w:sz w:val="24"/>
          <w:szCs w:val="24"/>
        </w:rPr>
        <w:t xml:space="preserve">y </w:t>
      </w:r>
      <w:r w:rsidRPr="008E3C55">
        <w:rPr>
          <w:sz w:val="24"/>
          <w:szCs w:val="24"/>
        </w:rPr>
        <w:t xml:space="preserve">„i když“, „přestože“. </w:t>
      </w:r>
      <w:r w:rsidRPr="008E3C55">
        <w:rPr>
          <w:sz w:val="24"/>
          <w:szCs w:val="24"/>
        </w:rPr>
        <w:tab/>
      </w:r>
      <w:r w:rsidRPr="008E3C55">
        <w:rPr>
          <w:sz w:val="24"/>
          <w:szCs w:val="24"/>
        </w:rPr>
        <w:tab/>
      </w:r>
      <w:r w:rsidR="00C00D7E">
        <w:rPr>
          <w:sz w:val="24"/>
          <w:szCs w:val="24"/>
        </w:rPr>
        <w:tab/>
      </w:r>
      <w:r w:rsidRPr="008E3C55">
        <w:rPr>
          <w:sz w:val="24"/>
          <w:szCs w:val="24"/>
        </w:rPr>
        <w:t xml:space="preserve">ANO – NE </w:t>
      </w:r>
    </w:p>
    <w:p w:rsidR="001D1E8A" w:rsidRPr="00582298" w:rsidRDefault="001D1E8A" w:rsidP="001D1E8A">
      <w:pPr>
        <w:pStyle w:val="Odstavecseseznamem"/>
        <w:numPr>
          <w:ilvl w:val="0"/>
          <w:numId w:val="1"/>
        </w:numPr>
        <w:rPr>
          <w:b/>
          <w:bCs/>
          <w:sz w:val="24"/>
          <w:szCs w:val="24"/>
        </w:rPr>
      </w:pPr>
      <w:r w:rsidRPr="00582298">
        <w:rPr>
          <w:b/>
          <w:bCs/>
          <w:sz w:val="24"/>
          <w:szCs w:val="24"/>
        </w:rPr>
        <w:t>Napište základní tvar (1. pád jednotného čísla) od tvarů zájmen podtržených ve výchozím textu:</w:t>
      </w:r>
    </w:p>
    <w:p w:rsidR="001D1E8A" w:rsidRDefault="001D1E8A" w:rsidP="001D1E8A">
      <w:pPr>
        <w:pStyle w:val="Odstavecseseznamem"/>
        <w:rPr>
          <w:sz w:val="24"/>
          <w:szCs w:val="24"/>
        </w:rPr>
      </w:pPr>
      <w:r>
        <w:rPr>
          <w:sz w:val="24"/>
          <w:szCs w:val="24"/>
        </w:rPr>
        <w:t xml:space="preserve">ní – </w:t>
      </w:r>
    </w:p>
    <w:p w:rsidR="001D1E8A" w:rsidRDefault="001D1E8A" w:rsidP="001D1E8A">
      <w:pPr>
        <w:pStyle w:val="Odstavecseseznamem"/>
        <w:rPr>
          <w:sz w:val="24"/>
          <w:szCs w:val="24"/>
        </w:rPr>
      </w:pPr>
      <w:r>
        <w:rPr>
          <w:sz w:val="24"/>
          <w:szCs w:val="24"/>
        </w:rPr>
        <w:t xml:space="preserve">nás – </w:t>
      </w:r>
    </w:p>
    <w:p w:rsidR="001D1E8A" w:rsidRDefault="001D1E8A" w:rsidP="001D1E8A">
      <w:pPr>
        <w:pStyle w:val="Odstavecseseznamem"/>
        <w:rPr>
          <w:sz w:val="24"/>
          <w:szCs w:val="24"/>
        </w:rPr>
      </w:pPr>
      <w:r>
        <w:rPr>
          <w:sz w:val="24"/>
          <w:szCs w:val="24"/>
        </w:rPr>
        <w:t xml:space="preserve">mě – </w:t>
      </w:r>
    </w:p>
    <w:p w:rsidR="005B7B9E" w:rsidRPr="001D1E8A" w:rsidRDefault="005B7B9E" w:rsidP="001D1E8A">
      <w:pPr>
        <w:pStyle w:val="Odstavecseseznamem"/>
        <w:rPr>
          <w:sz w:val="24"/>
          <w:szCs w:val="24"/>
        </w:rPr>
      </w:pPr>
    </w:p>
    <w:p w:rsidR="001D1E8A" w:rsidRPr="005B7B9E" w:rsidRDefault="005B7B9E" w:rsidP="005B7B9E">
      <w:pPr>
        <w:pStyle w:val="Odstavecseseznamem"/>
        <w:numPr>
          <w:ilvl w:val="0"/>
          <w:numId w:val="1"/>
        </w:numPr>
        <w:rPr>
          <w:b/>
          <w:bCs/>
          <w:sz w:val="24"/>
          <w:szCs w:val="24"/>
        </w:rPr>
      </w:pPr>
      <w:r w:rsidRPr="005B7B9E">
        <w:rPr>
          <w:b/>
          <w:bCs/>
          <w:sz w:val="24"/>
          <w:szCs w:val="24"/>
        </w:rPr>
        <w:t>Slovesný tvar „by byli označeni“ vyjadřuje způsob</w:t>
      </w:r>
    </w:p>
    <w:p w:rsidR="005B7B9E" w:rsidRDefault="005B7B9E" w:rsidP="005B7B9E">
      <w:pPr>
        <w:pStyle w:val="Odstavecseseznamem"/>
        <w:numPr>
          <w:ilvl w:val="0"/>
          <w:numId w:val="2"/>
        </w:numPr>
        <w:rPr>
          <w:sz w:val="24"/>
          <w:szCs w:val="24"/>
        </w:rPr>
      </w:pPr>
      <w:r>
        <w:rPr>
          <w:sz w:val="24"/>
          <w:szCs w:val="24"/>
        </w:rPr>
        <w:t>rozkazovací</w:t>
      </w:r>
    </w:p>
    <w:p w:rsidR="005B7B9E" w:rsidRDefault="005B7B9E" w:rsidP="005B7B9E">
      <w:pPr>
        <w:pStyle w:val="Odstavecseseznamem"/>
        <w:numPr>
          <w:ilvl w:val="0"/>
          <w:numId w:val="2"/>
        </w:numPr>
        <w:rPr>
          <w:sz w:val="24"/>
          <w:szCs w:val="24"/>
        </w:rPr>
      </w:pPr>
      <w:r>
        <w:rPr>
          <w:sz w:val="24"/>
          <w:szCs w:val="24"/>
        </w:rPr>
        <w:t>podmiňovací</w:t>
      </w:r>
    </w:p>
    <w:p w:rsidR="005B7B9E" w:rsidRPr="005B7B9E" w:rsidRDefault="005B7B9E" w:rsidP="005B7B9E">
      <w:pPr>
        <w:pStyle w:val="Odstavecseseznamem"/>
        <w:numPr>
          <w:ilvl w:val="0"/>
          <w:numId w:val="2"/>
        </w:numPr>
        <w:rPr>
          <w:sz w:val="24"/>
          <w:szCs w:val="24"/>
        </w:rPr>
      </w:pPr>
      <w:r>
        <w:rPr>
          <w:sz w:val="24"/>
          <w:szCs w:val="24"/>
        </w:rPr>
        <w:t>oznamovací</w:t>
      </w:r>
    </w:p>
    <w:p w:rsidR="00C1729A" w:rsidRDefault="00C1729A" w:rsidP="00C1729A">
      <w:pPr>
        <w:pStyle w:val="Odstavecseseznamem"/>
        <w:rPr>
          <w:b/>
          <w:bCs/>
          <w:sz w:val="24"/>
          <w:szCs w:val="24"/>
        </w:rPr>
      </w:pPr>
    </w:p>
    <w:p w:rsidR="00C1729A" w:rsidRDefault="00C1729A" w:rsidP="00C1729A">
      <w:pPr>
        <w:pStyle w:val="Odstavecseseznamem"/>
        <w:numPr>
          <w:ilvl w:val="0"/>
          <w:numId w:val="1"/>
        </w:numPr>
        <w:rPr>
          <w:b/>
          <w:bCs/>
          <w:sz w:val="24"/>
          <w:szCs w:val="24"/>
        </w:rPr>
      </w:pPr>
      <w:r>
        <w:rPr>
          <w:b/>
          <w:bCs/>
          <w:sz w:val="24"/>
          <w:szCs w:val="24"/>
        </w:rPr>
        <w:t>V předposledním souvětí se ve funkci přísudku vyskytuje sloveso „</w:t>
      </w:r>
      <w:r w:rsidR="008E3C55">
        <w:rPr>
          <w:b/>
          <w:bCs/>
          <w:sz w:val="24"/>
          <w:szCs w:val="24"/>
        </w:rPr>
        <w:t>projít“. Uveďte další významy tohoto slovesa.  (DOMÁCÍ ÚKOL)</w:t>
      </w:r>
    </w:p>
    <w:p w:rsidR="008E3C55" w:rsidRPr="00C1729A" w:rsidRDefault="008E3C55" w:rsidP="008E3C55">
      <w:pPr>
        <w:pStyle w:val="Odstavecseseznamem"/>
        <w:rPr>
          <w:b/>
          <w:bCs/>
          <w:sz w:val="24"/>
          <w:szCs w:val="24"/>
        </w:rPr>
      </w:pPr>
    </w:p>
    <w:sectPr w:rsidR="008E3C55" w:rsidRPr="00C1729A" w:rsidSect="00DD2526">
      <w:pgSz w:w="11906" w:h="16838"/>
      <w:pgMar w:top="1418" w:right="907" w:bottom="1418" w:left="90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3B0DBD"/>
    <w:multiLevelType w:val="hybridMultilevel"/>
    <w:tmpl w:val="EA1E03C4"/>
    <w:lvl w:ilvl="0" w:tplc="10C2262C">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 w15:restartNumberingAfterBreak="0">
    <w:nsid w:val="6F8045FD"/>
    <w:multiLevelType w:val="hybridMultilevel"/>
    <w:tmpl w:val="01C2EBD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526"/>
    <w:rsid w:val="001D1E8A"/>
    <w:rsid w:val="004F16F8"/>
    <w:rsid w:val="00582298"/>
    <w:rsid w:val="005B7B9E"/>
    <w:rsid w:val="008E3C55"/>
    <w:rsid w:val="00A32293"/>
    <w:rsid w:val="00C00D7E"/>
    <w:rsid w:val="00C1729A"/>
    <w:rsid w:val="00DD2526"/>
    <w:rsid w:val="00E37E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F29A0"/>
  <w15:chartTrackingRefBased/>
  <w15:docId w15:val="{D04847C8-BDD7-46D4-907B-5401AA177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DD2526"/>
    <w:rPr>
      <w:color w:val="0563C1" w:themeColor="hyperlink"/>
      <w:u w:val="single"/>
    </w:rPr>
  </w:style>
  <w:style w:type="character" w:styleId="Nevyeenzmnka">
    <w:name w:val="Unresolved Mention"/>
    <w:basedOn w:val="Standardnpsmoodstavce"/>
    <w:uiPriority w:val="99"/>
    <w:semiHidden/>
    <w:unhideWhenUsed/>
    <w:rsid w:val="00DD2526"/>
    <w:rPr>
      <w:color w:val="605E5C"/>
      <w:shd w:val="clear" w:color="auto" w:fill="E1DFDD"/>
    </w:rPr>
  </w:style>
  <w:style w:type="paragraph" w:styleId="Odstavecseseznamem">
    <w:name w:val="List Paragraph"/>
    <w:basedOn w:val="Normln"/>
    <w:uiPriority w:val="34"/>
    <w:qFormat/>
    <w:rsid w:val="00DD25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735869">
      <w:bodyDiv w:val="1"/>
      <w:marLeft w:val="0"/>
      <w:marRight w:val="0"/>
      <w:marTop w:val="0"/>
      <w:marBottom w:val="0"/>
      <w:divBdr>
        <w:top w:val="none" w:sz="0" w:space="0" w:color="auto"/>
        <w:left w:val="none" w:sz="0" w:space="0" w:color="auto"/>
        <w:bottom w:val="none" w:sz="0" w:space="0" w:color="auto"/>
        <w:right w:val="none" w:sz="0" w:space="0" w:color="auto"/>
      </w:divBdr>
      <w:divsChild>
        <w:div w:id="18647089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vlasta.kafe.cz/clanky/zabava/2016/6/8/fejeton-rudolfa-krestana-mackate-spravn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89791B-C077-4FF0-85E3-D95F4F5DC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1</Pages>
  <Words>329</Words>
  <Characters>1945</Characters>
  <Application>Microsoft Office Word</Application>
  <DocSecurity>0</DocSecurity>
  <Lines>16</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Luděk Doležal</dc:creator>
  <cp:keywords/>
  <dc:description/>
  <cp:lastModifiedBy>Luděk Doležal</cp:lastModifiedBy>
  <cp:revision>5</cp:revision>
  <cp:lastPrinted>2020-04-12T18:34:00Z</cp:lastPrinted>
  <dcterms:created xsi:type="dcterms:W3CDTF">2020-04-12T16:09:00Z</dcterms:created>
  <dcterms:modified xsi:type="dcterms:W3CDTF">2020-04-13T14:51:00Z</dcterms:modified>
</cp:coreProperties>
</file>